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13DB9635" w:rsidR="00206B8B" w:rsidRPr="00206B8B" w:rsidRDefault="00310559">
            <w:pPr>
              <w:spacing w:after="0" w:line="276" w:lineRule="auto"/>
              <w:ind w:left="0" w:right="0" w:firstLine="0"/>
              <w:jc w:val="left"/>
            </w:pPr>
            <w:r>
              <w:t>August</w:t>
            </w:r>
            <w:r w:rsidR="00735A56"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7493F0DA" w14:textId="613E863F" w:rsidR="00735A56" w:rsidRPr="00200E0F" w:rsidRDefault="00735A56" w:rsidP="00735A56">
            <w:pPr>
              <w:spacing w:after="38" w:line="276" w:lineRule="auto"/>
              <w:ind w:left="0" w:right="0" w:firstLine="0"/>
              <w:jc w:val="center"/>
              <w:rPr>
                <w:b/>
              </w:rPr>
            </w:pPr>
            <w:r>
              <w:rPr>
                <w:b/>
              </w:rPr>
              <w:t>FRONT OFFICE</w:t>
            </w:r>
          </w:p>
          <w:p w14:paraId="6A8BDD6C" w14:textId="77777777" w:rsidR="00735A56" w:rsidRDefault="00735A56" w:rsidP="00735A56">
            <w:pPr>
              <w:spacing w:after="41" w:line="276" w:lineRule="auto"/>
              <w:ind w:left="0" w:right="0" w:firstLine="0"/>
              <w:jc w:val="center"/>
              <w:rPr>
                <w:b/>
              </w:rPr>
            </w:pPr>
            <w:r w:rsidRPr="009C72F5">
              <w:rPr>
                <w:b/>
              </w:rPr>
              <w:t>POLICIES &amp; PROCEDURES</w:t>
            </w:r>
          </w:p>
          <w:p w14:paraId="12BA5D51" w14:textId="77777777" w:rsidR="00735A56" w:rsidRPr="009C72F5" w:rsidRDefault="00735A56" w:rsidP="00735A56">
            <w:pPr>
              <w:spacing w:after="41" w:line="276" w:lineRule="auto"/>
              <w:ind w:left="0" w:right="0" w:firstLine="0"/>
              <w:jc w:val="center"/>
              <w:rPr>
                <w:b/>
              </w:rPr>
            </w:pPr>
          </w:p>
          <w:p w14:paraId="129AA12E" w14:textId="77777777" w:rsidR="00735A56" w:rsidRPr="009C72F5" w:rsidRDefault="00735A56" w:rsidP="00735A56">
            <w:pPr>
              <w:spacing w:after="41" w:line="276" w:lineRule="auto"/>
              <w:ind w:left="0" w:right="0" w:firstLine="0"/>
              <w:jc w:val="center"/>
              <w:rPr>
                <w:b/>
                <w:i/>
                <w:iCs/>
              </w:rPr>
            </w:pPr>
            <w:r w:rsidRPr="009C72F5">
              <w:rPr>
                <w:b/>
                <w:i/>
                <w:iCs/>
              </w:rPr>
              <w:t>BỘ PHẬN TIỀN SẢNH</w:t>
            </w:r>
          </w:p>
          <w:p w14:paraId="0F669D68" w14:textId="36B116FF" w:rsidR="006F7A52" w:rsidRPr="000E6DF1" w:rsidRDefault="00735A56" w:rsidP="00735A56">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2EFE801A" w:rsidR="00327838" w:rsidRPr="000E6DF1" w:rsidRDefault="00851391" w:rsidP="00CB5968">
            <w:pPr>
              <w:spacing w:after="0" w:line="276" w:lineRule="auto"/>
              <w:ind w:left="0" w:right="0" w:firstLine="0"/>
              <w:jc w:val="left"/>
            </w:pPr>
            <w:r>
              <w:t>REC-05-0</w:t>
            </w:r>
            <w:r w:rsidR="00601833">
              <w:t>1</w:t>
            </w:r>
            <w:r>
              <w:t>-0</w:t>
            </w:r>
            <w:r w:rsidR="00CB5968">
              <w:t>07</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1361E0EB" w:rsidR="00012234" w:rsidRPr="000E6DF1" w:rsidRDefault="00B655E2" w:rsidP="00B52F6F">
            <w:pPr>
              <w:tabs>
                <w:tab w:val="left" w:pos="4044"/>
              </w:tabs>
              <w:spacing w:after="0" w:line="276" w:lineRule="auto"/>
              <w:ind w:left="0" w:right="0" w:firstLine="0"/>
              <w:jc w:val="left"/>
              <w:rPr>
                <w:u w:val="single"/>
              </w:rPr>
            </w:pPr>
            <w:r w:rsidRPr="000E6DF1">
              <w:rPr>
                <w:u w:val="single"/>
              </w:rPr>
              <w:t>Subject</w:t>
            </w:r>
            <w:r w:rsidRPr="000E6DF1">
              <w:t>:</w:t>
            </w:r>
            <w:r w:rsidRPr="00327838">
              <w:t xml:space="preserve"> </w:t>
            </w:r>
            <w:r w:rsidR="00310559" w:rsidRPr="00243661">
              <w:rPr>
                <w:b/>
                <w:bCs/>
                <w:spacing w:val="1"/>
                <w:position w:val="-1"/>
              </w:rPr>
              <w:t>FO</w:t>
            </w:r>
            <w:r w:rsidR="00310559" w:rsidRPr="00243661">
              <w:rPr>
                <w:b/>
                <w:bCs/>
                <w:spacing w:val="-1"/>
                <w:position w:val="-1"/>
              </w:rPr>
              <w:t>R</w:t>
            </w:r>
            <w:r w:rsidR="00310559" w:rsidRPr="00243661">
              <w:rPr>
                <w:b/>
                <w:bCs/>
                <w:position w:val="-1"/>
              </w:rPr>
              <w:t>EI</w:t>
            </w:r>
            <w:r w:rsidR="00310559" w:rsidRPr="00243661">
              <w:rPr>
                <w:b/>
                <w:bCs/>
                <w:spacing w:val="1"/>
                <w:position w:val="-1"/>
              </w:rPr>
              <w:t>G</w:t>
            </w:r>
            <w:r w:rsidR="00310559" w:rsidRPr="00243661">
              <w:rPr>
                <w:b/>
                <w:bCs/>
                <w:position w:val="-1"/>
              </w:rPr>
              <w:t>N</w:t>
            </w:r>
            <w:r w:rsidR="00310559" w:rsidRPr="00243661">
              <w:rPr>
                <w:b/>
                <w:bCs/>
                <w:spacing w:val="-7"/>
                <w:position w:val="-1"/>
              </w:rPr>
              <w:t xml:space="preserve"> </w:t>
            </w:r>
            <w:r w:rsidR="00310559" w:rsidRPr="00243661">
              <w:rPr>
                <w:b/>
                <w:bCs/>
                <w:position w:val="-1"/>
              </w:rPr>
              <w:t>C</w:t>
            </w:r>
            <w:r w:rsidR="00310559" w:rsidRPr="00243661">
              <w:rPr>
                <w:b/>
                <w:bCs/>
                <w:spacing w:val="1"/>
                <w:position w:val="-1"/>
              </w:rPr>
              <w:t>U</w:t>
            </w:r>
            <w:r w:rsidR="00310559" w:rsidRPr="00243661">
              <w:rPr>
                <w:b/>
                <w:bCs/>
                <w:spacing w:val="-1"/>
                <w:position w:val="-1"/>
              </w:rPr>
              <w:t>RR</w:t>
            </w:r>
            <w:r w:rsidR="00310559" w:rsidRPr="00243661">
              <w:rPr>
                <w:b/>
                <w:bCs/>
                <w:position w:val="-1"/>
              </w:rPr>
              <w:t>E</w:t>
            </w:r>
            <w:r w:rsidR="00310559" w:rsidRPr="00243661">
              <w:rPr>
                <w:b/>
                <w:bCs/>
                <w:spacing w:val="1"/>
                <w:position w:val="-1"/>
              </w:rPr>
              <w:t>N</w:t>
            </w:r>
            <w:r w:rsidR="00310559" w:rsidRPr="00243661">
              <w:rPr>
                <w:b/>
                <w:bCs/>
                <w:spacing w:val="2"/>
                <w:position w:val="-1"/>
              </w:rPr>
              <w:t>C</w:t>
            </w:r>
            <w:r w:rsidR="00310559" w:rsidRPr="00243661">
              <w:rPr>
                <w:b/>
                <w:bCs/>
                <w:position w:val="-1"/>
              </w:rPr>
              <w:t>Y</w:t>
            </w:r>
            <w:r w:rsidR="00310559" w:rsidRPr="00243661">
              <w:rPr>
                <w:b/>
                <w:bCs/>
                <w:spacing w:val="-9"/>
                <w:position w:val="-1"/>
              </w:rPr>
              <w:t xml:space="preserve"> </w:t>
            </w:r>
            <w:r w:rsidR="00310559" w:rsidRPr="00243661">
              <w:rPr>
                <w:b/>
                <w:bCs/>
                <w:position w:val="-1"/>
              </w:rPr>
              <w:t>RA</w:t>
            </w:r>
            <w:r w:rsidR="00310559" w:rsidRPr="00243661">
              <w:rPr>
                <w:b/>
                <w:bCs/>
                <w:spacing w:val="1"/>
                <w:position w:val="-1"/>
              </w:rPr>
              <w:t>T</w:t>
            </w:r>
            <w:r w:rsidR="00310559" w:rsidRPr="00243661">
              <w:rPr>
                <w:b/>
                <w:bCs/>
                <w:position w:val="-1"/>
              </w:rPr>
              <w:t>E</w:t>
            </w:r>
            <w:r w:rsidR="00310559">
              <w:rPr>
                <w:b/>
                <w:bCs/>
                <w:position w:val="-1"/>
              </w:rPr>
              <w:t xml:space="preserve"> / </w:t>
            </w:r>
            <w:r w:rsidR="00310559" w:rsidRPr="00310559">
              <w:rPr>
                <w:b/>
                <w:bCs/>
                <w:i/>
                <w:iCs/>
                <w:position w:val="-1"/>
              </w:rPr>
              <w:t>TỶ GIÁ NGOẠI TỆ</w:t>
            </w:r>
          </w:p>
        </w:tc>
        <w:tc>
          <w:tcPr>
            <w:tcW w:w="2160" w:type="dxa"/>
            <w:tcBorders>
              <w:top w:val="single" w:sz="4" w:space="0" w:color="000000"/>
              <w:left w:val="single" w:sz="4" w:space="0" w:color="000000"/>
              <w:bottom w:val="single" w:sz="4" w:space="0" w:color="000000"/>
              <w:right w:val="single" w:sz="4" w:space="0" w:color="000000"/>
            </w:tcBorders>
          </w:tcPr>
          <w:p w14:paraId="42B74708" w14:textId="1A0AEF31" w:rsidR="00012234" w:rsidRPr="000E6DF1" w:rsidRDefault="00B7663A">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26B2EF6A" w14:textId="77777777" w:rsidR="00735A56" w:rsidRPr="00310559" w:rsidRDefault="00735A56" w:rsidP="00735A56">
      <w:pPr>
        <w:pStyle w:val="Heading1"/>
        <w:numPr>
          <w:ilvl w:val="0"/>
          <w:numId w:val="7"/>
        </w:numPr>
        <w:ind w:left="1080"/>
        <w:jc w:val="both"/>
      </w:pPr>
      <w:bookmarkStart w:id="0" w:name="_Hlk170378008"/>
      <w:r w:rsidRPr="00310559">
        <w:t xml:space="preserve">OBJECTIVE / </w:t>
      </w:r>
      <w:r w:rsidRPr="00310559">
        <w:rPr>
          <w:i/>
          <w:iCs/>
        </w:rPr>
        <w:t>MỤC TIÊU</w:t>
      </w:r>
    </w:p>
    <w:tbl>
      <w:tblPr>
        <w:tblStyle w:val="TableGrid0"/>
        <w:tblW w:w="10980" w:type="dxa"/>
        <w:tblInd w:w="-725" w:type="dxa"/>
        <w:tblLook w:val="04A0" w:firstRow="1" w:lastRow="0" w:firstColumn="1" w:lastColumn="0" w:noHBand="0" w:noVBand="1"/>
      </w:tblPr>
      <w:tblGrid>
        <w:gridCol w:w="5194"/>
        <w:gridCol w:w="5786"/>
      </w:tblGrid>
      <w:tr w:rsidR="00735A56" w:rsidRPr="00F35FC5" w14:paraId="04395E3B" w14:textId="77777777" w:rsidTr="0082148B">
        <w:trPr>
          <w:trHeight w:val="737"/>
        </w:trPr>
        <w:tc>
          <w:tcPr>
            <w:tcW w:w="5194" w:type="dxa"/>
          </w:tcPr>
          <w:p w14:paraId="05CC56B6" w14:textId="77777777" w:rsidR="00735A56" w:rsidRPr="00735A56" w:rsidRDefault="00735A56" w:rsidP="00735A56">
            <w:pPr>
              <w:ind w:left="0" w:firstLine="0"/>
              <w:rPr>
                <w:sz w:val="22"/>
                <w:szCs w:val="22"/>
              </w:rPr>
            </w:pPr>
            <w:bookmarkStart w:id="1" w:name="_Hlk170378044"/>
            <w:r w:rsidRPr="00735A56">
              <w:rPr>
                <w:sz w:val="22"/>
                <w:szCs w:val="22"/>
              </w:rPr>
              <w:t>To ensure that hotel exchange rates are properly calculated and monitored with strict respect to local legislation.</w:t>
            </w:r>
          </w:p>
          <w:p w14:paraId="0B2747A2" w14:textId="77777777" w:rsidR="00735A56" w:rsidRPr="00735A56" w:rsidRDefault="00735A56" w:rsidP="00735A56">
            <w:pPr>
              <w:ind w:left="0" w:firstLine="0"/>
              <w:rPr>
                <w:sz w:val="22"/>
                <w:szCs w:val="22"/>
              </w:rPr>
            </w:pPr>
          </w:p>
          <w:p w14:paraId="7CF3B836" w14:textId="77777777" w:rsidR="00735A56" w:rsidRPr="00735A56" w:rsidRDefault="00735A56" w:rsidP="00735A56">
            <w:pPr>
              <w:ind w:left="0" w:firstLine="0"/>
              <w:rPr>
                <w:sz w:val="22"/>
                <w:szCs w:val="22"/>
              </w:rPr>
            </w:pPr>
            <w:r w:rsidRPr="00735A56">
              <w:rPr>
                <w:sz w:val="22"/>
                <w:szCs w:val="22"/>
              </w:rPr>
              <w:t>Hotel exchange rates must be supported and regularly updated to minimize the risk of loss.</w:t>
            </w:r>
          </w:p>
          <w:p w14:paraId="2CEEEFD2" w14:textId="77777777" w:rsidR="00735A56" w:rsidRPr="00735A56" w:rsidRDefault="00735A56" w:rsidP="00735A56">
            <w:pPr>
              <w:ind w:left="0" w:firstLine="0"/>
              <w:rPr>
                <w:sz w:val="22"/>
                <w:szCs w:val="22"/>
              </w:rPr>
            </w:pPr>
          </w:p>
          <w:p w14:paraId="65731D09" w14:textId="77777777" w:rsidR="00735A56" w:rsidRPr="00735A56" w:rsidRDefault="00735A56" w:rsidP="00735A56">
            <w:pPr>
              <w:ind w:left="0" w:firstLine="0"/>
              <w:rPr>
                <w:sz w:val="22"/>
                <w:szCs w:val="22"/>
              </w:rPr>
            </w:pPr>
            <w:r w:rsidRPr="00735A56">
              <w:rPr>
                <w:sz w:val="22"/>
                <w:szCs w:val="22"/>
              </w:rPr>
              <w:t>The list of foreign currencies to be accepted in the hotel must be formally defined by the Financial Controller.</w:t>
            </w:r>
          </w:p>
          <w:p w14:paraId="0C2DC2A1" w14:textId="77777777" w:rsidR="00735A56" w:rsidRPr="00735A56" w:rsidRDefault="00735A56" w:rsidP="00735A56">
            <w:pPr>
              <w:ind w:left="0" w:firstLine="0"/>
              <w:rPr>
                <w:sz w:val="22"/>
                <w:szCs w:val="22"/>
              </w:rPr>
            </w:pPr>
          </w:p>
          <w:p w14:paraId="52906497" w14:textId="77777777" w:rsidR="00735A56" w:rsidRPr="00735A56" w:rsidRDefault="00735A56" w:rsidP="00735A56">
            <w:pPr>
              <w:ind w:left="0" w:firstLine="0"/>
              <w:rPr>
                <w:sz w:val="22"/>
                <w:szCs w:val="22"/>
              </w:rPr>
            </w:pPr>
            <w:r w:rsidRPr="00735A56">
              <w:rPr>
                <w:sz w:val="22"/>
                <w:szCs w:val="22"/>
              </w:rPr>
              <w:t>Hotel exchange rates must be displayed at the Front Office to guarantee transparency to the guest.</w:t>
            </w:r>
          </w:p>
          <w:p w14:paraId="086FE75A" w14:textId="77777777" w:rsidR="00735A56" w:rsidRPr="00735A56" w:rsidRDefault="00735A56" w:rsidP="00735A56">
            <w:pPr>
              <w:ind w:left="0" w:firstLine="0"/>
              <w:rPr>
                <w:sz w:val="22"/>
                <w:szCs w:val="22"/>
              </w:rPr>
            </w:pPr>
          </w:p>
          <w:p w14:paraId="509E838A" w14:textId="480B09CA" w:rsidR="00735A56" w:rsidRPr="00F35FC5" w:rsidRDefault="00735A56" w:rsidP="00735A56">
            <w:pPr>
              <w:ind w:left="0" w:firstLine="0"/>
              <w:rPr>
                <w:sz w:val="22"/>
                <w:szCs w:val="22"/>
              </w:rPr>
            </w:pPr>
            <w:r w:rsidRPr="00735A56">
              <w:rPr>
                <w:sz w:val="22"/>
                <w:szCs w:val="22"/>
              </w:rPr>
              <w:t>Local legislation must be adhered to (for example: maximum amount of foreign currency that can be exchanged per day and per client).</w:t>
            </w:r>
          </w:p>
        </w:tc>
        <w:tc>
          <w:tcPr>
            <w:tcW w:w="5786" w:type="dxa"/>
          </w:tcPr>
          <w:p w14:paraId="2558AB8D" w14:textId="77777777" w:rsidR="00B52F6F" w:rsidRPr="00310559" w:rsidRDefault="00B52F6F" w:rsidP="00B52F6F">
            <w:pPr>
              <w:ind w:left="0" w:firstLine="0"/>
              <w:rPr>
                <w:i/>
                <w:iCs/>
                <w:sz w:val="22"/>
                <w:szCs w:val="22"/>
                <w:lang w:val="en-US"/>
              </w:rPr>
            </w:pPr>
            <w:r w:rsidRPr="00310559">
              <w:rPr>
                <w:i/>
                <w:iCs/>
                <w:sz w:val="22"/>
                <w:szCs w:val="22"/>
                <w:lang w:val="en-US"/>
              </w:rPr>
              <w:t>Đảm bảo tỷ giá hối đoái của khách sạn được tính toán và giám sát hợp lý với sự tôn trọng nghiêm ngặt theo luật pháp địa phương.</w:t>
            </w:r>
          </w:p>
          <w:p w14:paraId="55BA05E8" w14:textId="77777777" w:rsidR="00B52F6F" w:rsidRPr="00310559" w:rsidRDefault="00B52F6F" w:rsidP="00B52F6F">
            <w:pPr>
              <w:ind w:left="0" w:firstLine="0"/>
              <w:rPr>
                <w:i/>
                <w:iCs/>
                <w:sz w:val="22"/>
                <w:szCs w:val="22"/>
                <w:lang w:val="en-US"/>
              </w:rPr>
            </w:pPr>
          </w:p>
          <w:p w14:paraId="5C816C46" w14:textId="77777777" w:rsidR="00B52F6F" w:rsidRPr="00310559" w:rsidRDefault="00B52F6F" w:rsidP="00B52F6F">
            <w:pPr>
              <w:ind w:left="0" w:firstLine="0"/>
              <w:rPr>
                <w:i/>
                <w:iCs/>
                <w:sz w:val="22"/>
                <w:szCs w:val="22"/>
                <w:lang w:val="en-US"/>
              </w:rPr>
            </w:pPr>
            <w:r w:rsidRPr="00310559">
              <w:rPr>
                <w:i/>
                <w:iCs/>
                <w:sz w:val="22"/>
                <w:szCs w:val="22"/>
                <w:lang w:val="en-US"/>
              </w:rPr>
              <w:t>Tỷ giá hối đoái của khách sạn phải được hỗ trợ và cập nhật thường xuyên để giảm thiểu rủi ro thua lỗ.</w:t>
            </w:r>
          </w:p>
          <w:p w14:paraId="6C238ED8" w14:textId="77777777" w:rsidR="00B52F6F" w:rsidRPr="00310559" w:rsidRDefault="00B52F6F" w:rsidP="00B52F6F">
            <w:pPr>
              <w:ind w:left="0" w:firstLine="0"/>
              <w:rPr>
                <w:i/>
                <w:iCs/>
                <w:sz w:val="22"/>
                <w:szCs w:val="22"/>
                <w:lang w:val="en-US"/>
              </w:rPr>
            </w:pPr>
          </w:p>
          <w:p w14:paraId="2B2BF75F" w14:textId="77777777" w:rsidR="00B52F6F" w:rsidRPr="00310559" w:rsidRDefault="00B52F6F" w:rsidP="00B52F6F">
            <w:pPr>
              <w:ind w:left="0" w:firstLine="0"/>
              <w:rPr>
                <w:i/>
                <w:iCs/>
                <w:sz w:val="22"/>
                <w:szCs w:val="22"/>
                <w:lang w:val="en-US"/>
              </w:rPr>
            </w:pPr>
            <w:r w:rsidRPr="00310559">
              <w:rPr>
                <w:i/>
                <w:iCs/>
                <w:sz w:val="22"/>
                <w:szCs w:val="22"/>
                <w:lang w:val="en-US"/>
              </w:rPr>
              <w:t>Danh sách ngoại tệ được chấp nhận vào khách sạn phải được Kiểm soát viên tài chính chính thức xác định.</w:t>
            </w:r>
          </w:p>
          <w:p w14:paraId="50BDB793" w14:textId="77777777" w:rsidR="00B52F6F" w:rsidRPr="00310559" w:rsidRDefault="00B52F6F" w:rsidP="00B52F6F">
            <w:pPr>
              <w:ind w:left="0" w:firstLine="0"/>
              <w:rPr>
                <w:i/>
                <w:iCs/>
                <w:sz w:val="22"/>
                <w:szCs w:val="22"/>
                <w:lang w:val="en-US"/>
              </w:rPr>
            </w:pPr>
          </w:p>
          <w:p w14:paraId="51B0753F" w14:textId="77777777" w:rsidR="00B52F6F" w:rsidRPr="00310559" w:rsidRDefault="00B52F6F" w:rsidP="00B52F6F">
            <w:pPr>
              <w:ind w:left="0" w:firstLine="0"/>
              <w:rPr>
                <w:i/>
                <w:iCs/>
                <w:sz w:val="22"/>
                <w:szCs w:val="22"/>
                <w:lang w:val="en-US"/>
              </w:rPr>
            </w:pPr>
          </w:p>
          <w:p w14:paraId="193867DC" w14:textId="73249206" w:rsidR="00B52F6F" w:rsidRPr="00310559" w:rsidRDefault="00B52F6F" w:rsidP="00B52F6F">
            <w:pPr>
              <w:ind w:left="0" w:firstLine="0"/>
              <w:rPr>
                <w:i/>
                <w:iCs/>
                <w:sz w:val="22"/>
                <w:szCs w:val="22"/>
                <w:lang w:val="en-US"/>
              </w:rPr>
            </w:pPr>
            <w:r w:rsidRPr="00310559">
              <w:rPr>
                <w:i/>
                <w:iCs/>
                <w:sz w:val="22"/>
                <w:szCs w:val="22"/>
                <w:lang w:val="en-US"/>
              </w:rPr>
              <w:t>Tỷ giá đổi của khách sạn phải được niêm yết tại Lễ tân để đảm bảo tính minh bạch cho khách.</w:t>
            </w:r>
          </w:p>
          <w:p w14:paraId="23F51427" w14:textId="77777777" w:rsidR="00B52F6F" w:rsidRPr="00310559" w:rsidRDefault="00B52F6F" w:rsidP="00B52F6F">
            <w:pPr>
              <w:ind w:left="0" w:firstLine="0"/>
              <w:rPr>
                <w:i/>
                <w:iCs/>
                <w:sz w:val="22"/>
                <w:szCs w:val="22"/>
                <w:lang w:val="en-US"/>
              </w:rPr>
            </w:pPr>
          </w:p>
          <w:p w14:paraId="6C29373F" w14:textId="0C12DC9C" w:rsidR="00B52F6F" w:rsidRPr="00B52F6F" w:rsidRDefault="00B52F6F" w:rsidP="00B52F6F">
            <w:pPr>
              <w:ind w:left="0" w:firstLine="0"/>
              <w:rPr>
                <w:sz w:val="22"/>
                <w:szCs w:val="22"/>
                <w:lang w:val="en-US"/>
              </w:rPr>
            </w:pPr>
            <w:r w:rsidRPr="00310559">
              <w:rPr>
                <w:i/>
                <w:iCs/>
                <w:sz w:val="22"/>
                <w:szCs w:val="22"/>
                <w:lang w:val="en-US"/>
              </w:rPr>
              <w:t>Phải tuân thủ luật pháp địa phương (ví dụ: số lượng ngoại tệ tối đa có thể trao đổi mỗi ngày và mỗi khách hàng).</w:t>
            </w:r>
          </w:p>
        </w:tc>
      </w:tr>
      <w:bookmarkEnd w:id="0"/>
      <w:bookmarkEnd w:id="1"/>
    </w:tbl>
    <w:p w14:paraId="76EFA957" w14:textId="77777777" w:rsidR="00A33F30" w:rsidRPr="0075185C" w:rsidRDefault="00A33F30" w:rsidP="00BC08F5">
      <w:pPr>
        <w:ind w:left="720" w:firstLine="0"/>
        <w:rPr>
          <w:b/>
        </w:rPr>
      </w:pPr>
    </w:p>
    <w:p w14:paraId="6748CEC1" w14:textId="77777777" w:rsidR="00735A56" w:rsidRPr="00310559" w:rsidRDefault="00735A56" w:rsidP="00735A56">
      <w:pPr>
        <w:pStyle w:val="Heading1"/>
        <w:numPr>
          <w:ilvl w:val="0"/>
          <w:numId w:val="7"/>
        </w:numPr>
        <w:ind w:left="1080"/>
        <w:jc w:val="both"/>
      </w:pPr>
      <w:bookmarkStart w:id="2" w:name="_Hlk170378024"/>
      <w:r w:rsidRPr="00310559">
        <w:t xml:space="preserve">PROCEDURE / </w:t>
      </w:r>
      <w:r w:rsidRPr="00310559">
        <w:rPr>
          <w:i/>
          <w:iCs/>
        </w:rPr>
        <w:t>THỦ TỤC</w:t>
      </w:r>
    </w:p>
    <w:tbl>
      <w:tblPr>
        <w:tblStyle w:val="TableGrid0"/>
        <w:tblW w:w="10980" w:type="dxa"/>
        <w:tblInd w:w="-725" w:type="dxa"/>
        <w:tblLook w:val="04A0" w:firstRow="1" w:lastRow="0" w:firstColumn="1" w:lastColumn="0" w:noHBand="0" w:noVBand="1"/>
      </w:tblPr>
      <w:tblGrid>
        <w:gridCol w:w="5194"/>
        <w:gridCol w:w="5786"/>
      </w:tblGrid>
      <w:tr w:rsidR="00735A56" w:rsidRPr="00F35FC5" w14:paraId="44CC6134" w14:textId="77777777" w:rsidTr="0082148B">
        <w:trPr>
          <w:trHeight w:val="737"/>
        </w:trPr>
        <w:tc>
          <w:tcPr>
            <w:tcW w:w="5194" w:type="dxa"/>
          </w:tcPr>
          <w:p w14:paraId="6F495130" w14:textId="77777777" w:rsidR="00735A56" w:rsidRDefault="00735A56" w:rsidP="00735A56">
            <w:pPr>
              <w:ind w:left="0" w:firstLine="0"/>
              <w:rPr>
                <w:sz w:val="22"/>
                <w:szCs w:val="22"/>
                <w:lang w:val="en-US"/>
              </w:rPr>
            </w:pPr>
            <w:r w:rsidRPr="00735A56">
              <w:rPr>
                <w:sz w:val="22"/>
                <w:szCs w:val="22"/>
              </w:rPr>
              <w:t>The updates of hotel exchange rates are done daily or regular basis. Official foreign exchange rates should be obtained from the company or bank that will be used for banking the foreign currency.</w:t>
            </w:r>
          </w:p>
          <w:p w14:paraId="79CFA363" w14:textId="77777777" w:rsidR="00B52F6F" w:rsidRPr="00B52F6F" w:rsidRDefault="00B52F6F" w:rsidP="00735A56">
            <w:pPr>
              <w:ind w:left="0" w:firstLine="0"/>
              <w:rPr>
                <w:sz w:val="22"/>
                <w:szCs w:val="22"/>
                <w:lang w:val="en-US"/>
              </w:rPr>
            </w:pPr>
          </w:p>
          <w:p w14:paraId="430F953A" w14:textId="6494B5EA" w:rsidR="00B52F6F" w:rsidRPr="00B52F6F" w:rsidRDefault="00735A56" w:rsidP="00735A56">
            <w:pPr>
              <w:ind w:left="0" w:firstLine="0"/>
              <w:rPr>
                <w:sz w:val="22"/>
                <w:szCs w:val="22"/>
                <w:lang w:val="en-US"/>
              </w:rPr>
            </w:pPr>
            <w:r w:rsidRPr="00735A56">
              <w:rPr>
                <w:sz w:val="22"/>
                <w:szCs w:val="22"/>
              </w:rPr>
              <w:t>After each update, a system-generated report should be printed out, attached with the official foreign currency exchange listing received, a copy of the hotel exchange rate display board and filed. This should be kept for a minimum of three months</w:t>
            </w:r>
            <w:r w:rsidR="00B52F6F">
              <w:rPr>
                <w:sz w:val="22"/>
                <w:szCs w:val="22"/>
                <w:lang w:val="en-US"/>
              </w:rPr>
              <w:t>.</w:t>
            </w:r>
          </w:p>
          <w:p w14:paraId="6884410A" w14:textId="6C0C73B5" w:rsidR="00735A56" w:rsidRPr="00F35FC5" w:rsidRDefault="00735A56" w:rsidP="00735A56">
            <w:pPr>
              <w:ind w:left="0" w:firstLine="0"/>
              <w:rPr>
                <w:sz w:val="22"/>
                <w:szCs w:val="22"/>
              </w:rPr>
            </w:pPr>
            <w:r w:rsidRPr="00735A56">
              <w:rPr>
                <w:sz w:val="22"/>
                <w:szCs w:val="22"/>
              </w:rPr>
              <w:t xml:space="preserve">After each update, a spot check should be conducted by a person other than the one </w:t>
            </w:r>
            <w:r w:rsidRPr="00735A56">
              <w:rPr>
                <w:sz w:val="22"/>
                <w:szCs w:val="22"/>
              </w:rPr>
              <w:lastRenderedPageBreak/>
              <w:t>responsible for the update (General Cashier or Income Auditor), to ensure the consistency of hotel calculated rates, computer rates and displayed rates.</w:t>
            </w:r>
          </w:p>
        </w:tc>
        <w:tc>
          <w:tcPr>
            <w:tcW w:w="5786" w:type="dxa"/>
          </w:tcPr>
          <w:p w14:paraId="26D3FCB7" w14:textId="51839005" w:rsidR="00B52F6F" w:rsidRPr="00310559" w:rsidRDefault="00B52F6F" w:rsidP="00B52F6F">
            <w:pPr>
              <w:ind w:left="0" w:firstLine="0"/>
              <w:rPr>
                <w:i/>
                <w:iCs/>
                <w:sz w:val="22"/>
                <w:szCs w:val="22"/>
                <w:lang w:val="en-US"/>
              </w:rPr>
            </w:pPr>
            <w:r w:rsidRPr="00310559">
              <w:rPr>
                <w:i/>
                <w:iCs/>
                <w:sz w:val="22"/>
                <w:szCs w:val="22"/>
                <w:lang w:val="en-US"/>
              </w:rPr>
              <w:lastRenderedPageBreak/>
              <w:t>Việc cập nhật tỷ giá của khách sạn được thực hiện hàng ngày hoặc thường xuyên. Tỷ giá chính thức phải được lấy từ công ty hoặc ngân hàng sẽ được sử dụng để gửi ngoại tệ vào ngân hàng.</w:t>
            </w:r>
          </w:p>
          <w:p w14:paraId="0B74E1F1" w14:textId="77777777" w:rsidR="00B52F6F" w:rsidRPr="00310559" w:rsidRDefault="00B52F6F" w:rsidP="00B52F6F">
            <w:pPr>
              <w:ind w:left="0" w:firstLine="0"/>
              <w:rPr>
                <w:i/>
                <w:iCs/>
                <w:sz w:val="22"/>
                <w:szCs w:val="22"/>
                <w:lang w:val="en-US"/>
              </w:rPr>
            </w:pPr>
          </w:p>
          <w:p w14:paraId="3FF5CB92" w14:textId="3813CE64" w:rsidR="00B52F6F" w:rsidRPr="00310559" w:rsidRDefault="00B52F6F" w:rsidP="00B52F6F">
            <w:pPr>
              <w:ind w:left="0" w:firstLine="0"/>
              <w:rPr>
                <w:i/>
                <w:iCs/>
                <w:sz w:val="22"/>
                <w:szCs w:val="22"/>
                <w:lang w:val="en-US"/>
              </w:rPr>
            </w:pPr>
            <w:r w:rsidRPr="00310559">
              <w:rPr>
                <w:i/>
                <w:iCs/>
                <w:sz w:val="22"/>
                <w:szCs w:val="22"/>
                <w:lang w:val="en-US"/>
              </w:rPr>
              <w:t>Sau mỗi lần cập nhật, nên in ra báo cáo do hệ thống tạo, kèm theo danh sách chính thức về tỷ giá ngoại tệ nhận được, một bản sao của bảng hiển thị tỷ giá của khách sạn và lưu trữ. Các hồ sơ này nên được giữ lại ít nhất ba tháng.</w:t>
            </w:r>
          </w:p>
          <w:p w14:paraId="34BFFFFD" w14:textId="7353B434" w:rsidR="00B52F6F" w:rsidRPr="00B52F6F" w:rsidRDefault="00B52F6F" w:rsidP="00B52F6F">
            <w:pPr>
              <w:ind w:left="0" w:firstLine="0"/>
              <w:rPr>
                <w:sz w:val="22"/>
                <w:szCs w:val="22"/>
                <w:lang w:val="en-US"/>
              </w:rPr>
            </w:pPr>
            <w:r w:rsidRPr="00310559">
              <w:rPr>
                <w:i/>
                <w:iCs/>
                <w:sz w:val="22"/>
                <w:szCs w:val="22"/>
                <w:lang w:val="en-US"/>
              </w:rPr>
              <w:t xml:space="preserve">Sau mỗi lần cập nhật, việc kiểm tra đột xuất phải được thực hiện bởi một người không phải là người chịu trách nhiệm cập nhật (Thủ quỹ chung hoặc Kiểm toán viên thu </w:t>
            </w:r>
            <w:r w:rsidRPr="00310559">
              <w:rPr>
                <w:i/>
                <w:iCs/>
                <w:sz w:val="22"/>
                <w:szCs w:val="22"/>
                <w:lang w:val="en-US"/>
              </w:rPr>
              <w:lastRenderedPageBreak/>
              <w:t>nhập), để đảm bảo tính nhất quán của giá tính toán của khách sạn, giá máy tính và giá hiển thị.</w:t>
            </w:r>
          </w:p>
        </w:tc>
      </w:tr>
    </w:tbl>
    <w:p w14:paraId="5ED9E71E" w14:textId="77777777" w:rsidR="00735A56" w:rsidRPr="00735A56" w:rsidRDefault="00735A56" w:rsidP="00735A56"/>
    <w:bookmarkEnd w:id="2"/>
    <w:p w14:paraId="67F70FD0" w14:textId="77777777" w:rsidR="00735A56" w:rsidRDefault="00735A56" w:rsidP="00735A56">
      <w:pPr>
        <w:pStyle w:val="NormalWeb"/>
        <w:jc w:val="both"/>
        <w:rPr>
          <w:rFonts w:ascii="Arial" w:hAnsi="Arial" w:cs="Arial"/>
          <w:sz w:val="22"/>
          <w:szCs w:val="22"/>
        </w:rPr>
      </w:pPr>
    </w:p>
    <w:p w14:paraId="40CAF532" w14:textId="77777777" w:rsidR="00735A56" w:rsidRDefault="00735A56" w:rsidP="00735A56">
      <w:pPr>
        <w:pStyle w:val="NormalWeb"/>
        <w:jc w:val="both"/>
        <w:rPr>
          <w:rFonts w:ascii="Arial" w:hAnsi="Arial" w:cs="Arial"/>
          <w:sz w:val="22"/>
          <w:szCs w:val="22"/>
        </w:rPr>
      </w:pPr>
    </w:p>
    <w:p w14:paraId="15840BEF" w14:textId="77777777" w:rsidR="00B52F6F" w:rsidRDefault="00B52F6F" w:rsidP="00735A56">
      <w:pPr>
        <w:pStyle w:val="NormalWeb"/>
        <w:jc w:val="both"/>
        <w:rPr>
          <w:rFonts w:ascii="Arial" w:hAnsi="Arial" w:cs="Arial"/>
          <w:sz w:val="22"/>
          <w:szCs w:val="22"/>
        </w:rPr>
      </w:pPr>
    </w:p>
    <w:p w14:paraId="37633741" w14:textId="77777777" w:rsidR="00B52F6F" w:rsidRDefault="00B52F6F" w:rsidP="00735A56">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735A56" w:rsidRPr="00AA6065" w14:paraId="7ACD974C" w14:textId="77777777" w:rsidTr="0082148B">
        <w:trPr>
          <w:trHeight w:val="982"/>
        </w:trPr>
        <w:tc>
          <w:tcPr>
            <w:tcW w:w="6564" w:type="dxa"/>
          </w:tcPr>
          <w:p w14:paraId="1067AF5A" w14:textId="77777777" w:rsidR="00735A56" w:rsidRPr="00B52F6F" w:rsidRDefault="00735A56" w:rsidP="0082148B">
            <w:pPr>
              <w:pStyle w:val="NormalWeb"/>
              <w:jc w:val="both"/>
              <w:rPr>
                <w:rFonts w:ascii="Arial" w:hAnsi="Arial" w:cs="Arial"/>
                <w:sz w:val="22"/>
                <w:szCs w:val="22"/>
                <w:lang w:val="en-US"/>
              </w:rPr>
            </w:pPr>
            <w:bookmarkStart w:id="3" w:name="_Hlk171083974"/>
            <w:r w:rsidRPr="00AA6065">
              <w:rPr>
                <w:rFonts w:ascii="Arial" w:hAnsi="Arial" w:cs="Arial"/>
                <w:sz w:val="22"/>
                <w:szCs w:val="22"/>
              </w:rPr>
              <w:t>Issued by</w:t>
            </w:r>
          </w:p>
          <w:p w14:paraId="74BEC5B7" w14:textId="77777777" w:rsidR="00735A56" w:rsidRPr="00AA6065" w:rsidRDefault="00735A56" w:rsidP="0082148B">
            <w:pPr>
              <w:pStyle w:val="NormalWeb"/>
              <w:jc w:val="both"/>
              <w:rPr>
                <w:rFonts w:ascii="Arial" w:hAnsi="Arial" w:cs="Arial"/>
                <w:sz w:val="22"/>
                <w:szCs w:val="22"/>
              </w:rPr>
            </w:pPr>
            <w:r w:rsidRPr="00AA6065">
              <w:rPr>
                <w:rFonts w:ascii="Arial" w:hAnsi="Arial" w:cs="Arial"/>
                <w:sz w:val="22"/>
                <w:szCs w:val="22"/>
              </w:rPr>
              <w:t>Le Quang Linh</w:t>
            </w:r>
          </w:p>
          <w:p w14:paraId="55B3FC42" w14:textId="77777777" w:rsidR="00735A56" w:rsidRPr="00AA6065" w:rsidRDefault="00735A56" w:rsidP="008214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4E156B3" w14:textId="77777777" w:rsidR="00735A56" w:rsidRPr="00AA6065" w:rsidRDefault="00735A56" w:rsidP="0082148B">
            <w:pPr>
              <w:pStyle w:val="NormalWeb"/>
              <w:jc w:val="both"/>
              <w:rPr>
                <w:rFonts w:ascii="Arial" w:hAnsi="Arial" w:cs="Arial"/>
                <w:sz w:val="22"/>
                <w:szCs w:val="22"/>
              </w:rPr>
            </w:pPr>
            <w:r w:rsidRPr="00AA6065">
              <w:rPr>
                <w:rFonts w:ascii="Arial" w:hAnsi="Arial" w:cs="Arial"/>
                <w:sz w:val="22"/>
                <w:szCs w:val="22"/>
              </w:rPr>
              <w:t>Approved by</w:t>
            </w:r>
          </w:p>
          <w:p w14:paraId="03C8125C" w14:textId="77777777" w:rsidR="00735A56" w:rsidRPr="00AA6065" w:rsidRDefault="00735A56" w:rsidP="0082148B">
            <w:pPr>
              <w:pStyle w:val="NormalWeb"/>
              <w:jc w:val="both"/>
              <w:rPr>
                <w:rFonts w:ascii="Arial" w:hAnsi="Arial" w:cs="Arial"/>
                <w:sz w:val="22"/>
                <w:szCs w:val="22"/>
              </w:rPr>
            </w:pPr>
            <w:r w:rsidRPr="00AA6065">
              <w:rPr>
                <w:rFonts w:ascii="Arial" w:hAnsi="Arial" w:cs="Arial"/>
                <w:sz w:val="22"/>
                <w:szCs w:val="22"/>
              </w:rPr>
              <w:t>Pedro Miguel Oliveira Neto</w:t>
            </w:r>
          </w:p>
          <w:p w14:paraId="2D74F451" w14:textId="77777777" w:rsidR="00735A56" w:rsidRPr="00AA6065" w:rsidRDefault="00735A56" w:rsidP="0082148B">
            <w:pPr>
              <w:pStyle w:val="NormalWeb"/>
              <w:jc w:val="both"/>
              <w:rPr>
                <w:rFonts w:ascii="Arial" w:hAnsi="Arial" w:cs="Arial"/>
                <w:sz w:val="22"/>
                <w:szCs w:val="22"/>
              </w:rPr>
            </w:pPr>
            <w:r w:rsidRPr="00AA6065">
              <w:rPr>
                <w:rFonts w:ascii="Arial" w:hAnsi="Arial" w:cs="Arial"/>
                <w:sz w:val="22"/>
                <w:szCs w:val="22"/>
              </w:rPr>
              <w:t>General Manager</w:t>
            </w:r>
          </w:p>
        </w:tc>
      </w:tr>
      <w:bookmarkEnd w:id="3"/>
    </w:tbl>
    <w:p w14:paraId="2BEF24E8" w14:textId="77777777" w:rsidR="00735A56" w:rsidRDefault="00735A56" w:rsidP="00735A56">
      <w:pPr>
        <w:pStyle w:val="NormalWeb"/>
        <w:jc w:val="both"/>
        <w:rPr>
          <w:rFonts w:ascii="Arial" w:hAnsi="Arial" w:cs="Arial"/>
          <w:sz w:val="22"/>
          <w:szCs w:val="22"/>
        </w:rPr>
      </w:pPr>
    </w:p>
    <w:sectPr w:rsidR="00735A56" w:rsidSect="00310559">
      <w:headerReference w:type="even" r:id="rId8"/>
      <w:headerReference w:type="default" r:id="rId9"/>
      <w:footerReference w:type="even" r:id="rId10"/>
      <w:footerReference w:type="default" r:id="rId11"/>
      <w:headerReference w:type="first" r:id="rId12"/>
      <w:footerReference w:type="first" r:id="rId13"/>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635D7" w14:textId="77777777" w:rsidR="00925344" w:rsidRDefault="00925344" w:rsidP="00EB0CD8">
      <w:pPr>
        <w:spacing w:after="0" w:line="240" w:lineRule="auto"/>
      </w:pPr>
      <w:r>
        <w:separator/>
      </w:r>
    </w:p>
  </w:endnote>
  <w:endnote w:type="continuationSeparator" w:id="0">
    <w:p w14:paraId="7DDDCDFE" w14:textId="77777777" w:rsidR="00925344" w:rsidRDefault="00925344"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B4A3" w14:textId="77777777" w:rsidR="00601833" w:rsidRDefault="00601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4AEF5C18" w:rsidR="00226C94" w:rsidRPr="00D9334F" w:rsidRDefault="00503B2F" w:rsidP="00503B2F">
            <w:pPr>
              <w:pStyle w:val="Footer"/>
            </w:pPr>
            <w:r w:rsidRPr="00D9334F">
              <w:rPr>
                <w:sz w:val="14"/>
              </w:rPr>
              <w:t>HOTEL DE LA CO</w:t>
            </w:r>
            <w:r w:rsidR="00AC190D">
              <w:rPr>
                <w:sz w:val="14"/>
              </w:rPr>
              <w:t>UPOLE SAPA</w:t>
            </w:r>
            <w:r w:rsidR="0072456D">
              <w:rPr>
                <w:sz w:val="14"/>
              </w:rPr>
              <w:t xml:space="preserve"> | SOP – REC-05-0</w:t>
            </w:r>
            <w:r w:rsidR="00601833">
              <w:rPr>
                <w:sz w:val="14"/>
              </w:rPr>
              <w:t>1</w:t>
            </w:r>
            <w:bookmarkStart w:id="4" w:name="_GoBack"/>
            <w:bookmarkEnd w:id="4"/>
            <w:r w:rsidR="0072456D">
              <w:rPr>
                <w:sz w:val="14"/>
              </w:rPr>
              <w:t>-007</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373C08">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373C08">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E3FB" w14:textId="77777777" w:rsidR="00601833" w:rsidRDefault="00601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364C" w14:textId="77777777" w:rsidR="00925344" w:rsidRDefault="00925344" w:rsidP="00EB0CD8">
      <w:pPr>
        <w:spacing w:after="0" w:line="240" w:lineRule="auto"/>
      </w:pPr>
      <w:r>
        <w:separator/>
      </w:r>
    </w:p>
  </w:footnote>
  <w:footnote w:type="continuationSeparator" w:id="0">
    <w:p w14:paraId="54BC5E25" w14:textId="77777777" w:rsidR="00925344" w:rsidRDefault="00925344"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B999B" w14:textId="77777777" w:rsidR="00601833" w:rsidRDefault="00601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4D7684BA" w:rsidR="00EB0CD8" w:rsidRPr="002F5BD9" w:rsidRDefault="00310559" w:rsidP="002F5BD9">
    <w:pPr>
      <w:pStyle w:val="Header"/>
      <w:tabs>
        <w:tab w:val="clear" w:pos="4680"/>
        <w:tab w:val="clear" w:pos="9360"/>
        <w:tab w:val="right" w:pos="2819"/>
      </w:tabs>
      <w:ind w:left="0" w:firstLine="0"/>
    </w:pPr>
    <w:r>
      <w:rPr>
        <w:noProof/>
      </w:rPr>
      <w:drawing>
        <wp:inline distT="0" distB="0" distL="0" distR="0" wp14:anchorId="56CE9F8C" wp14:editId="4FCB9EBE">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2C648" w14:textId="77777777" w:rsidR="00601833" w:rsidRDefault="00601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4"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6"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9"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1"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2"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4"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5"/>
  </w:num>
  <w:num w:numId="2">
    <w:abstractNumId w:val="13"/>
  </w:num>
  <w:num w:numId="3">
    <w:abstractNumId w:val="6"/>
  </w:num>
  <w:num w:numId="4">
    <w:abstractNumId w:val="14"/>
  </w:num>
  <w:num w:numId="5">
    <w:abstractNumId w:val="11"/>
  </w:num>
  <w:num w:numId="6">
    <w:abstractNumId w:val="12"/>
  </w:num>
  <w:num w:numId="7">
    <w:abstractNumId w:val="7"/>
  </w:num>
  <w:num w:numId="8">
    <w:abstractNumId w:val="8"/>
  </w:num>
  <w:num w:numId="9">
    <w:abstractNumId w:val="10"/>
  </w:num>
  <w:num w:numId="10">
    <w:abstractNumId w:val="3"/>
  </w:num>
  <w:num w:numId="11">
    <w:abstractNumId w:val="9"/>
  </w:num>
  <w:num w:numId="12">
    <w:abstractNumId w:val="1"/>
  </w:num>
  <w:num w:numId="13">
    <w:abstractNumId w:val="4"/>
  </w:num>
  <w:num w:numId="14">
    <w:abstractNumId w:val="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075DD"/>
    <w:rsid w:val="00007C8E"/>
    <w:rsid w:val="00011C63"/>
    <w:rsid w:val="00012234"/>
    <w:rsid w:val="0001641B"/>
    <w:rsid w:val="000236F8"/>
    <w:rsid w:val="000375B7"/>
    <w:rsid w:val="00061BD7"/>
    <w:rsid w:val="00066D95"/>
    <w:rsid w:val="00080F89"/>
    <w:rsid w:val="0008184E"/>
    <w:rsid w:val="00081D84"/>
    <w:rsid w:val="000A0FBE"/>
    <w:rsid w:val="000A4AEC"/>
    <w:rsid w:val="000B67AE"/>
    <w:rsid w:val="000C7492"/>
    <w:rsid w:val="000D6880"/>
    <w:rsid w:val="000E11C9"/>
    <w:rsid w:val="000E6DF1"/>
    <w:rsid w:val="000F0C97"/>
    <w:rsid w:val="00116B63"/>
    <w:rsid w:val="001171D3"/>
    <w:rsid w:val="00124213"/>
    <w:rsid w:val="00133095"/>
    <w:rsid w:val="00146657"/>
    <w:rsid w:val="00155BBB"/>
    <w:rsid w:val="00160462"/>
    <w:rsid w:val="0016517F"/>
    <w:rsid w:val="00174647"/>
    <w:rsid w:val="001838CE"/>
    <w:rsid w:val="00196E9C"/>
    <w:rsid w:val="001B72E4"/>
    <w:rsid w:val="001C724E"/>
    <w:rsid w:val="001E0013"/>
    <w:rsid w:val="001E3AAF"/>
    <w:rsid w:val="001E5013"/>
    <w:rsid w:val="001E6E08"/>
    <w:rsid w:val="001F33B9"/>
    <w:rsid w:val="001F7663"/>
    <w:rsid w:val="00200E0F"/>
    <w:rsid w:val="00206B8B"/>
    <w:rsid w:val="00226C94"/>
    <w:rsid w:val="00243661"/>
    <w:rsid w:val="002469FB"/>
    <w:rsid w:val="00247B3F"/>
    <w:rsid w:val="002812CC"/>
    <w:rsid w:val="00284FD9"/>
    <w:rsid w:val="002E5C17"/>
    <w:rsid w:val="002F5BD9"/>
    <w:rsid w:val="002F785A"/>
    <w:rsid w:val="00310559"/>
    <w:rsid w:val="0031454F"/>
    <w:rsid w:val="00317F55"/>
    <w:rsid w:val="0032704A"/>
    <w:rsid w:val="00327838"/>
    <w:rsid w:val="00340A91"/>
    <w:rsid w:val="00340D79"/>
    <w:rsid w:val="00373C08"/>
    <w:rsid w:val="003742B8"/>
    <w:rsid w:val="00375490"/>
    <w:rsid w:val="0039741A"/>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62821"/>
    <w:rsid w:val="00497E09"/>
    <w:rsid w:val="004A3C47"/>
    <w:rsid w:val="004A57C1"/>
    <w:rsid w:val="004B5959"/>
    <w:rsid w:val="004B65FF"/>
    <w:rsid w:val="004B731D"/>
    <w:rsid w:val="004C517F"/>
    <w:rsid w:val="004D341E"/>
    <w:rsid w:val="004E1D1A"/>
    <w:rsid w:val="004E66A6"/>
    <w:rsid w:val="00502B4D"/>
    <w:rsid w:val="00503B2F"/>
    <w:rsid w:val="00512EF7"/>
    <w:rsid w:val="00520967"/>
    <w:rsid w:val="00554A47"/>
    <w:rsid w:val="00571560"/>
    <w:rsid w:val="00593778"/>
    <w:rsid w:val="005C6A18"/>
    <w:rsid w:val="005C79F9"/>
    <w:rsid w:val="005E2662"/>
    <w:rsid w:val="005F6C53"/>
    <w:rsid w:val="005F75D2"/>
    <w:rsid w:val="00601833"/>
    <w:rsid w:val="006039E2"/>
    <w:rsid w:val="006052AF"/>
    <w:rsid w:val="00606E16"/>
    <w:rsid w:val="0063083E"/>
    <w:rsid w:val="0063409C"/>
    <w:rsid w:val="00636F76"/>
    <w:rsid w:val="00646FFC"/>
    <w:rsid w:val="00651520"/>
    <w:rsid w:val="00682438"/>
    <w:rsid w:val="006D2D44"/>
    <w:rsid w:val="006F7A52"/>
    <w:rsid w:val="00714211"/>
    <w:rsid w:val="0072456D"/>
    <w:rsid w:val="00734671"/>
    <w:rsid w:val="00735A56"/>
    <w:rsid w:val="00751015"/>
    <w:rsid w:val="0075185C"/>
    <w:rsid w:val="007738B4"/>
    <w:rsid w:val="007A444A"/>
    <w:rsid w:val="007B53D8"/>
    <w:rsid w:val="007C1D07"/>
    <w:rsid w:val="007F76E0"/>
    <w:rsid w:val="00804971"/>
    <w:rsid w:val="00821672"/>
    <w:rsid w:val="00851391"/>
    <w:rsid w:val="00860486"/>
    <w:rsid w:val="00861B22"/>
    <w:rsid w:val="008810E4"/>
    <w:rsid w:val="00894C09"/>
    <w:rsid w:val="008E04A4"/>
    <w:rsid w:val="008F09A2"/>
    <w:rsid w:val="008F20CD"/>
    <w:rsid w:val="008F6BF2"/>
    <w:rsid w:val="008F7166"/>
    <w:rsid w:val="00912A20"/>
    <w:rsid w:val="00915D13"/>
    <w:rsid w:val="00925344"/>
    <w:rsid w:val="0093677B"/>
    <w:rsid w:val="00937055"/>
    <w:rsid w:val="009449AB"/>
    <w:rsid w:val="00951079"/>
    <w:rsid w:val="009766E5"/>
    <w:rsid w:val="00983520"/>
    <w:rsid w:val="00987CC2"/>
    <w:rsid w:val="00995267"/>
    <w:rsid w:val="009B26A5"/>
    <w:rsid w:val="009B2FB5"/>
    <w:rsid w:val="009D0FBB"/>
    <w:rsid w:val="009E6ABC"/>
    <w:rsid w:val="009F1A48"/>
    <w:rsid w:val="009F384B"/>
    <w:rsid w:val="00A1486C"/>
    <w:rsid w:val="00A33F30"/>
    <w:rsid w:val="00A40051"/>
    <w:rsid w:val="00A62442"/>
    <w:rsid w:val="00A7631F"/>
    <w:rsid w:val="00A77808"/>
    <w:rsid w:val="00A937EC"/>
    <w:rsid w:val="00AB0F40"/>
    <w:rsid w:val="00AB1A09"/>
    <w:rsid w:val="00AB2FE5"/>
    <w:rsid w:val="00AC190D"/>
    <w:rsid w:val="00AD6068"/>
    <w:rsid w:val="00AF2E17"/>
    <w:rsid w:val="00B14EC2"/>
    <w:rsid w:val="00B17CD1"/>
    <w:rsid w:val="00B248FE"/>
    <w:rsid w:val="00B32700"/>
    <w:rsid w:val="00B3340F"/>
    <w:rsid w:val="00B42B94"/>
    <w:rsid w:val="00B4347E"/>
    <w:rsid w:val="00B52F6F"/>
    <w:rsid w:val="00B655E2"/>
    <w:rsid w:val="00B713D8"/>
    <w:rsid w:val="00B722BB"/>
    <w:rsid w:val="00B7246C"/>
    <w:rsid w:val="00B74965"/>
    <w:rsid w:val="00B7663A"/>
    <w:rsid w:val="00B83F5F"/>
    <w:rsid w:val="00B85E5D"/>
    <w:rsid w:val="00BA1CA4"/>
    <w:rsid w:val="00BC08F5"/>
    <w:rsid w:val="00BC5E53"/>
    <w:rsid w:val="00BD4994"/>
    <w:rsid w:val="00BD5FBA"/>
    <w:rsid w:val="00BE4E89"/>
    <w:rsid w:val="00BF02C6"/>
    <w:rsid w:val="00BF06F3"/>
    <w:rsid w:val="00C033D1"/>
    <w:rsid w:val="00C1076D"/>
    <w:rsid w:val="00C25436"/>
    <w:rsid w:val="00C279DA"/>
    <w:rsid w:val="00C302E8"/>
    <w:rsid w:val="00C361ED"/>
    <w:rsid w:val="00C47972"/>
    <w:rsid w:val="00C939D1"/>
    <w:rsid w:val="00C94284"/>
    <w:rsid w:val="00C9443B"/>
    <w:rsid w:val="00CB50E0"/>
    <w:rsid w:val="00CB5968"/>
    <w:rsid w:val="00CC6136"/>
    <w:rsid w:val="00CF4D4C"/>
    <w:rsid w:val="00D45FCB"/>
    <w:rsid w:val="00D856CA"/>
    <w:rsid w:val="00D91889"/>
    <w:rsid w:val="00D92125"/>
    <w:rsid w:val="00D92AEC"/>
    <w:rsid w:val="00D9334F"/>
    <w:rsid w:val="00D9786C"/>
    <w:rsid w:val="00DB2F78"/>
    <w:rsid w:val="00DC686C"/>
    <w:rsid w:val="00DC70F8"/>
    <w:rsid w:val="00DD5B51"/>
    <w:rsid w:val="00DE06E6"/>
    <w:rsid w:val="00DE45EA"/>
    <w:rsid w:val="00DF7772"/>
    <w:rsid w:val="00E16A3B"/>
    <w:rsid w:val="00E33A40"/>
    <w:rsid w:val="00E33B75"/>
    <w:rsid w:val="00E505BF"/>
    <w:rsid w:val="00E71649"/>
    <w:rsid w:val="00E92D1C"/>
    <w:rsid w:val="00EA0472"/>
    <w:rsid w:val="00EB0CD8"/>
    <w:rsid w:val="00EC750B"/>
    <w:rsid w:val="00ED65AD"/>
    <w:rsid w:val="00EF0334"/>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009D4DE2-6797-4607-929E-7D54B6799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735A56"/>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8C57117-0DB3-4AE3-BA54-56311227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421</Words>
  <Characters>2401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6</cp:revision>
  <cp:lastPrinted>2018-05-25T07:08:00Z</cp:lastPrinted>
  <dcterms:created xsi:type="dcterms:W3CDTF">2024-07-06T16:29:00Z</dcterms:created>
  <dcterms:modified xsi:type="dcterms:W3CDTF">2024-08-30T03:53:00Z</dcterms:modified>
</cp:coreProperties>
</file>